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1: VPC and Subnet Creation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0"/>
          <w:szCs w:val="20"/>
        </w:rPr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20"/>
          <w:szCs w:val="20"/>
          <w:rtl w:val="0"/>
        </w:rPr>
        <w:t xml:space="preserve">Creation of VPC</w:t>
      </w:r>
    </w:p>
    <w:p w:rsidR="00000000" w:rsidDel="00000000" w:rsidP="00000000" w:rsidRDefault="00000000" w:rsidRPr="00000000" w14:paraId="0000000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b. </w:t>
      </w:r>
      <w:r w:rsidDel="00000000" w:rsidR="00000000" w:rsidRPr="00000000">
        <w:rPr>
          <w:b w:val="1"/>
          <w:sz w:val="20"/>
          <w:szCs w:val="20"/>
          <w:rtl w:val="0"/>
        </w:rPr>
        <w:t xml:space="preserve">Creation of public subnet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c. </w:t>
      </w:r>
      <w:r w:rsidDel="00000000" w:rsidR="00000000" w:rsidRPr="00000000">
        <w:rPr>
          <w:b w:val="1"/>
          <w:sz w:val="20"/>
          <w:szCs w:val="20"/>
          <w:rtl w:val="0"/>
        </w:rPr>
        <w:t xml:space="preserve">Creation of private subnet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240" w:line="18.818181818181817" w:lineRule="auto"/>
        <w:rPr>
          <w:b w:val="1"/>
          <w:color w:val="222222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Step 2 : </w:t>
      </w:r>
      <w:r w:rsidDel="00000000" w:rsidR="00000000" w:rsidRPr="00000000">
        <w:rPr>
          <w:b w:val="1"/>
          <w:color w:val="222222"/>
          <w:rtl w:val="0"/>
        </w:rPr>
        <w:t xml:space="preserve">Internet Gateway and VPC</w:t>
      </w:r>
    </w:p>
    <w:p w:rsidR="00000000" w:rsidDel="00000000" w:rsidP="00000000" w:rsidRDefault="00000000" w:rsidRPr="00000000" w14:paraId="0000001B">
      <w:pPr>
        <w:spacing w:before="240" w:line="18.818181818181817" w:lineRule="auto"/>
        <w:rPr>
          <w:b w:val="1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before="240" w:line="18.818181818181817" w:lineRule="auto"/>
        <w:ind w:left="720" w:hanging="360"/>
        <w:rPr>
          <w:b w:val="1"/>
          <w:color w:val="222222"/>
        </w:rPr>
      </w:pPr>
      <w:r w:rsidDel="00000000" w:rsidR="00000000" w:rsidRPr="00000000">
        <w:rPr>
          <w:b w:val="1"/>
          <w:color w:val="222222"/>
          <w:sz w:val="20"/>
          <w:szCs w:val="20"/>
          <w:rtl w:val="0"/>
        </w:rPr>
        <w:t xml:space="preserve">Creation and Configuration of Internet Gateway</w:t>
      </w:r>
    </w:p>
    <w:p w:rsidR="00000000" w:rsidDel="00000000" w:rsidP="00000000" w:rsidRDefault="00000000" w:rsidRPr="00000000" w14:paraId="0000001D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  <w:color w:val="222222"/>
          <w:sz w:val="20"/>
          <w:szCs w:val="20"/>
          <w:rtl w:val="0"/>
        </w:rPr>
        <w:t xml:space="preserve">y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240" w:line="18.818181818181817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b.</w:t>
      </w:r>
      <w:r w:rsidDel="00000000" w:rsidR="00000000" w:rsidRPr="00000000">
        <w:rPr>
          <w:b w:val="1"/>
          <w:sz w:val="20"/>
          <w:szCs w:val="20"/>
          <w:rtl w:val="0"/>
        </w:rPr>
        <w:t xml:space="preserve">Creation of public route table</w:t>
      </w:r>
    </w:p>
    <w:p w:rsidR="00000000" w:rsidDel="00000000" w:rsidP="00000000" w:rsidRDefault="00000000" w:rsidRPr="00000000" w14:paraId="00000020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240" w:line="18.818181818181817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c.</w:t>
      </w:r>
      <w:r w:rsidDel="00000000" w:rsidR="00000000" w:rsidRPr="00000000">
        <w:rPr>
          <w:b w:val="1"/>
          <w:sz w:val="20"/>
          <w:szCs w:val="20"/>
          <w:rtl w:val="0"/>
        </w:rPr>
        <w:t xml:space="preserve">Creation of NAT gateway</w:t>
      </w:r>
    </w:p>
    <w:p w:rsidR="00000000" w:rsidDel="00000000" w:rsidP="00000000" w:rsidRDefault="00000000" w:rsidRPr="00000000" w14:paraId="00000023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240" w:line="18.818181818181817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D. </w:t>
      </w:r>
      <w:r w:rsidDel="00000000" w:rsidR="00000000" w:rsidRPr="00000000">
        <w:rPr>
          <w:b w:val="1"/>
          <w:sz w:val="20"/>
          <w:szCs w:val="20"/>
          <w:rtl w:val="0"/>
        </w:rPr>
        <w:t xml:space="preserve">Creation of private route tables</w:t>
      </w:r>
    </w:p>
    <w:p w:rsidR="00000000" w:rsidDel="00000000" w:rsidP="00000000" w:rsidRDefault="00000000" w:rsidRPr="00000000" w14:paraId="00000027">
      <w:pPr>
        <w:spacing w:before="240" w:line="18.818181818181817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240" w:line="18.818181818181817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3 : Creation of database and application servers</w:t>
      </w:r>
    </w:p>
    <w:p w:rsidR="00000000" w:rsidDel="00000000" w:rsidP="00000000" w:rsidRDefault="00000000" w:rsidRPr="00000000" w14:paraId="0000002D">
      <w:pPr>
        <w:spacing w:before="240" w:line="18.818181818181817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a.</w:t>
      </w:r>
      <w:r w:rsidDel="00000000" w:rsidR="00000000" w:rsidRPr="00000000">
        <w:rPr>
          <w:b w:val="1"/>
          <w:sz w:val="20"/>
          <w:szCs w:val="20"/>
          <w:rtl w:val="0"/>
        </w:rPr>
        <w:t xml:space="preserve">Creation of application server</w:t>
      </w:r>
    </w:p>
    <w:p w:rsidR="00000000" w:rsidDel="00000000" w:rsidP="00000000" w:rsidRDefault="00000000" w:rsidRPr="00000000" w14:paraId="0000002E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240" w:line="18.818181818181817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b.</w:t>
      </w:r>
      <w:r w:rsidDel="00000000" w:rsidR="00000000" w:rsidRPr="00000000">
        <w:rPr>
          <w:b w:val="1"/>
          <w:sz w:val="20"/>
          <w:szCs w:val="20"/>
          <w:rtl w:val="0"/>
        </w:rPr>
        <w:t xml:space="preserve">Creation of database server</w:t>
      </w:r>
    </w:p>
    <w:p w:rsidR="00000000" w:rsidDel="00000000" w:rsidP="00000000" w:rsidRDefault="00000000" w:rsidRPr="00000000" w14:paraId="00000030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240" w:line="18.818181818181817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4: Application and Database Installation and Testing</w:t>
      </w:r>
    </w:p>
    <w:p w:rsidR="00000000" w:rsidDel="00000000" w:rsidP="00000000" w:rsidRDefault="00000000" w:rsidRPr="00000000" w14:paraId="00000033">
      <w:pPr>
        <w:spacing w:before="240" w:line="18.818181818181817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a.</w:t>
      </w:r>
      <w:r w:rsidDel="00000000" w:rsidR="00000000" w:rsidRPr="00000000">
        <w:rPr>
          <w:b w:val="1"/>
          <w:sz w:val="20"/>
          <w:szCs w:val="20"/>
          <w:rtl w:val="0"/>
        </w:rPr>
        <w:t xml:space="preserve">Installation and configuration of MySQL</w:t>
      </w:r>
    </w:p>
    <w:p w:rsidR="00000000" w:rsidDel="00000000" w:rsidP="00000000" w:rsidRDefault="00000000" w:rsidRPr="00000000" w14:paraId="00000034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before="240" w:line="18.818181818181817" w:lineRule="auto"/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b. </w:t>
      </w:r>
      <w:r w:rsidDel="00000000" w:rsidR="00000000" w:rsidRPr="00000000">
        <w:rPr>
          <w:b w:val="1"/>
          <w:sz w:val="20"/>
          <w:szCs w:val="20"/>
          <w:rtl w:val="0"/>
        </w:rPr>
        <w:t xml:space="preserve">Installation and configuration of Mattermost</w:t>
      </w:r>
    </w:p>
    <w:p w:rsidR="00000000" w:rsidDel="00000000" w:rsidP="00000000" w:rsidRDefault="00000000" w:rsidRPr="00000000" w14:paraId="00000037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9243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240" w:line="18.818181818181817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5: Answer the following questions</w:t>
      </w:r>
    </w:p>
    <w:p w:rsidR="00000000" w:rsidDel="00000000" w:rsidP="00000000" w:rsidRDefault="00000000" w:rsidRPr="00000000" w14:paraId="00000041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5610"/>
        <w:gridCol w:w="3105"/>
        <w:tblGridChange w:id="0">
          <w:tblGrid>
            <w:gridCol w:w="645"/>
            <w:gridCol w:w="5610"/>
            <w:gridCol w:w="3105"/>
          </w:tblGrid>
        </w:tblGridChange>
      </w:tblGrid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Q1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What is the default setting for DNS hostnames when a new VPC is created?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a) Enabled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b) Disabled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c) Can be set during VPC creation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d) Depends on the region used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1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335"/>
        <w:gridCol w:w="2025"/>
        <w:tblGridChange w:id="0">
          <w:tblGrid>
            <w:gridCol w:w="7335"/>
            <w:gridCol w:w="2025"/>
          </w:tblGrid>
        </w:tblGridChange>
      </w:tblGrid>
      <w:tr>
        <w:trPr>
          <w:cantSplit w:val="0"/>
          <w:trHeight w:val="2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Enter your answer here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before="240" w:line="18.818181818181817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</w:t>
            </w:r>
          </w:p>
        </w:tc>
      </w:tr>
    </w:tbl>
    <w:p w:rsidR="00000000" w:rsidDel="00000000" w:rsidP="00000000" w:rsidRDefault="00000000" w:rsidRPr="00000000" w14:paraId="00000054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78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5625"/>
        <w:gridCol w:w="1545"/>
        <w:tblGridChange w:id="0">
          <w:tblGrid>
            <w:gridCol w:w="645"/>
            <w:gridCol w:w="5625"/>
            <w:gridCol w:w="154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Q2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What is the term  </w:t>
            </w:r>
          </w:p>
          <w:p w:rsidR="00000000" w:rsidDel="00000000" w:rsidP="00000000" w:rsidRDefault="00000000" w:rsidRPr="00000000" w14:paraId="00000058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used for the machine when we use it to log into the database server?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a) Bastion Host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b) NAT Gateway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c) Tunnel Interface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d) SSH Gateway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Enter your answer here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069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8715"/>
        <w:tblGridChange w:id="0">
          <w:tblGrid>
            <w:gridCol w:w="645"/>
            <w:gridCol w:w="871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Q3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The database server security group in this</w:t>
            </w:r>
          </w:p>
          <w:p w:rsidR="00000000" w:rsidDel="00000000" w:rsidP="00000000" w:rsidRDefault="00000000" w:rsidRPr="00000000" w14:paraId="0000006E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exercise has to keep port 3306 open. Which protocol uses this port to communicate?</w:t>
            </w:r>
          </w:p>
        </w:tc>
      </w:tr>
    </w:tbl>
    <w:p w:rsidR="00000000" w:rsidDel="00000000" w:rsidP="00000000" w:rsidRDefault="00000000" w:rsidRPr="00000000" w14:paraId="0000006F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320"/>
        <w:gridCol w:w="2040"/>
        <w:tblGridChange w:id="0">
          <w:tblGrid>
            <w:gridCol w:w="7320"/>
            <w:gridCol w:w="2040"/>
          </w:tblGrid>
        </w:tblGridChange>
      </w:tblGrid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a) HTTPS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b) RDP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c) TCP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d) SCP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Enter your answer here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</w:t>
            </w:r>
          </w:p>
        </w:tc>
      </w:tr>
    </w:tbl>
    <w:p w:rsidR="00000000" w:rsidDel="00000000" w:rsidP="00000000" w:rsidRDefault="00000000" w:rsidRPr="00000000" w14:paraId="0000007A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5625"/>
        <w:gridCol w:w="1545"/>
        <w:gridCol w:w="1545"/>
        <w:tblGridChange w:id="0">
          <w:tblGrid>
            <w:gridCol w:w="645"/>
            <w:gridCol w:w="5625"/>
            <w:gridCol w:w="1545"/>
            <w:gridCol w:w="1545"/>
          </w:tblGrid>
        </w:tblGridChange>
      </w:tblGrid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Q4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Which port is being used by Mattermost to communicate with the client application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a) 8080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b) 80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c) 443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d) 8065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Enter your answer here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5625"/>
        <w:gridCol w:w="1545"/>
        <w:gridCol w:w="1545"/>
        <w:tblGridChange w:id="0">
          <w:tblGrid>
            <w:gridCol w:w="645"/>
            <w:gridCol w:w="5625"/>
            <w:gridCol w:w="1545"/>
            <w:gridCol w:w="1545"/>
          </w:tblGrid>
        </w:tblGridChange>
      </w:tblGrid>
      <w:tr>
        <w:trPr>
          <w:cantSplit w:val="0"/>
          <w:trHeight w:val="6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Q5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Which of the following is a reason why we </w:t>
            </w:r>
          </w:p>
          <w:p w:rsidR="00000000" w:rsidDel="00000000" w:rsidP="00000000" w:rsidRDefault="00000000" w:rsidRPr="00000000" w14:paraId="00000099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cannot set the CIDR block for the public subnet to 10.0.2.0/16, assuming </w:t>
            </w:r>
          </w:p>
          <w:p w:rsidR="00000000" w:rsidDel="00000000" w:rsidP="00000000" w:rsidRDefault="00000000" w:rsidRPr="00000000" w14:paraId="0000009A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the values for the other CIDR blocks are the same as mentioned in the instructions?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a) CIDR block overlaps with existing block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b) CIDR block is not a valid CIDR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c) CIDR block does not fall within the VPC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d) There is no reason, this is a perfectly valid CIDR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Enter your answer here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1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5625"/>
        <w:gridCol w:w="1545"/>
        <w:gridCol w:w="1545"/>
        <w:tblGridChange w:id="0">
          <w:tblGrid>
            <w:gridCol w:w="645"/>
            <w:gridCol w:w="5625"/>
            <w:gridCol w:w="1545"/>
            <w:gridCol w:w="1545"/>
          </w:tblGrid>
        </w:tblGridChange>
      </w:tblGrid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Q6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Assume that you have been asked to create 3 EC2 instances - application </w:t>
            </w:r>
          </w:p>
          <w:p w:rsidR="00000000" w:rsidDel="00000000" w:rsidP="00000000" w:rsidRDefault="00000000" w:rsidRPr="00000000" w14:paraId="000000B5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server, the database server and NAT instance . Each of these instances have their own </w:t>
            </w:r>
          </w:p>
          <w:p w:rsidR="00000000" w:rsidDel="00000000" w:rsidP="00000000" w:rsidRDefault="00000000" w:rsidRPr="00000000" w14:paraId="000000B6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security groups with a set of ports to be kept open. </w:t>
            </w:r>
          </w:p>
          <w:p w:rsidR="00000000" w:rsidDel="00000000" w:rsidP="00000000" w:rsidRDefault="00000000" w:rsidRPr="00000000" w14:paraId="000000B7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One of those ports is entirely unnecessary for </w:t>
            </w:r>
          </w:p>
          <w:p w:rsidR="00000000" w:rsidDel="00000000" w:rsidP="00000000" w:rsidRDefault="00000000" w:rsidRPr="00000000" w14:paraId="000000B8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the given architecture to function. Which of the ports given in the option below could it be?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a) Port 22 on the NAT instances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b) Port 3306 on the database server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c) Port 443 on the NAT instance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d) Port 22 on the application server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Enter your answer here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before="240" w:line="18.818181818181817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8715"/>
        <w:tblGridChange w:id="0">
          <w:tblGrid>
            <w:gridCol w:w="645"/>
            <w:gridCol w:w="871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Q7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Describe the steps you would take to increase security</w:t>
            </w:r>
          </w:p>
          <w:p w:rsidR="00000000" w:rsidDel="00000000" w:rsidP="00000000" w:rsidRDefault="00000000" w:rsidRPr="00000000" w14:paraId="000000D2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of the servers you have deployed so that they are not reachable from external sources</w:t>
            </w:r>
          </w:p>
          <w:p w:rsidR="00000000" w:rsidDel="00000000" w:rsidP="00000000" w:rsidRDefault="00000000" w:rsidRPr="00000000" w14:paraId="000000D3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Explanation: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  Database Server Security Group:</w:t>
            </w:r>
          </w:p>
          <w:p w:rsidR="00000000" w:rsidDel="00000000" w:rsidP="00000000" w:rsidRDefault="00000000" w:rsidRPr="00000000" w14:paraId="000000D7">
            <w:pPr>
              <w:spacing w:after="140" w:before="240" w:line="18.818181818181817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Allow incoming connections only from the public subnet where the application resides.</w:t>
            </w:r>
          </w:p>
          <w:p w:rsidR="00000000" w:rsidDel="00000000" w:rsidP="00000000" w:rsidRDefault="00000000" w:rsidRPr="00000000" w14:paraId="000000D8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Restrict access to database resources, ensuring they are not reachable from  external sources. </w:t>
            </w:r>
          </w:p>
          <w:p w:rsidR="00000000" w:rsidDel="00000000" w:rsidP="00000000" w:rsidRDefault="00000000" w:rsidRPr="00000000" w14:paraId="000000D9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NAT Instance security Group:</w:t>
            </w:r>
          </w:p>
          <w:p w:rsidR="00000000" w:rsidDel="00000000" w:rsidP="00000000" w:rsidRDefault="00000000" w:rsidRPr="00000000" w14:paraId="000000DB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Limit incoming connections to the NAT instance from the private subnet where the internal servers </w:t>
            </w:r>
          </w:p>
          <w:p w:rsidR="00000000" w:rsidDel="00000000" w:rsidP="00000000" w:rsidRDefault="00000000" w:rsidRPr="00000000" w14:paraId="000000DC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resides. </w:t>
            </w:r>
          </w:p>
          <w:p w:rsidR="00000000" w:rsidDel="00000000" w:rsidP="00000000" w:rsidRDefault="00000000" w:rsidRPr="00000000" w14:paraId="000000DD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This ensures that external entities can’t directly access servers but allows internal servers to </w:t>
            </w:r>
          </w:p>
          <w:p w:rsidR="00000000" w:rsidDel="00000000" w:rsidP="00000000" w:rsidRDefault="00000000" w:rsidRPr="00000000" w14:paraId="000000DE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Initiate outbound connections via the NAT Gateway. </w:t>
            </w:r>
          </w:p>
          <w:p w:rsidR="00000000" w:rsidDel="00000000" w:rsidP="00000000" w:rsidRDefault="00000000" w:rsidRPr="00000000" w14:paraId="000000DF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BY implementing these measures, server remain isolated from the external access enhancing </w:t>
            </w:r>
          </w:p>
          <w:p w:rsidR="00000000" w:rsidDel="00000000" w:rsidP="00000000" w:rsidRDefault="00000000" w:rsidRPr="00000000" w14:paraId="000000E1">
            <w:pPr>
              <w:spacing w:after="140" w:before="240" w:line="18.818181818181817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Security within the VPC.  </w:t>
            </w:r>
          </w:p>
          <w:p w:rsidR="00000000" w:rsidDel="00000000" w:rsidP="00000000" w:rsidRDefault="00000000" w:rsidRPr="00000000" w14:paraId="000000E2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45"/>
        <w:gridCol w:w="8715"/>
        <w:tblGridChange w:id="0">
          <w:tblGrid>
            <w:gridCol w:w="645"/>
            <w:gridCol w:w="8715"/>
          </w:tblGrid>
        </w:tblGridChange>
      </w:tblGrid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Q8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Describe the steps required to deploy the given application in an autoscaling environment     </w:t>
            </w:r>
          </w:p>
          <w:p w:rsidR="00000000" w:rsidDel="00000000" w:rsidP="00000000" w:rsidRDefault="00000000" w:rsidRPr="00000000" w14:paraId="000000E8">
            <w:pPr>
              <w:spacing w:after="140" w:before="240" w:line="18.818181818181817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spacing w:before="240" w:line="18.818181818181817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Explanation: </w:t>
      </w:r>
    </w:p>
    <w:p w:rsidR="00000000" w:rsidDel="00000000" w:rsidP="00000000" w:rsidRDefault="00000000" w:rsidRPr="00000000" w14:paraId="000000EA">
      <w:pPr>
        <w:spacing w:before="240" w:line="18.818181818181817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before="240" w:line="18.818181818181817" w:lineRule="auto"/>
        <w:rPr/>
      </w:pPr>
      <w:r w:rsidDel="00000000" w:rsidR="00000000" w:rsidRPr="00000000">
        <w:rPr>
          <w:rtl w:val="0"/>
        </w:rPr>
        <w:t xml:space="preserve">To deploy the application in an autoscaling environment:</w:t>
      </w:r>
    </w:p>
    <w:p w:rsidR="00000000" w:rsidDel="00000000" w:rsidP="00000000" w:rsidRDefault="00000000" w:rsidRPr="00000000" w14:paraId="000000EC">
      <w:pPr>
        <w:spacing w:before="240" w:line="18.8181818181818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b w:val="1"/>
          <w:rtl w:val="0"/>
        </w:rPr>
        <w:t xml:space="preserve">. Provision EC2 Instance:</w:t>
      </w:r>
    </w:p>
    <w:p w:rsidR="00000000" w:rsidDel="00000000" w:rsidP="00000000" w:rsidRDefault="00000000" w:rsidRPr="00000000" w14:paraId="000000EE">
      <w:pPr>
        <w:spacing w:before="240" w:line="18.818181818181817" w:lineRule="auto"/>
        <w:rPr/>
      </w:pPr>
      <w:r w:rsidDel="00000000" w:rsidR="00000000" w:rsidRPr="00000000">
        <w:rPr>
          <w:rtl w:val="0"/>
        </w:rPr>
        <w:t xml:space="preserve">   - Set up an EC2 instance with the application installed and configured as a reference.</w:t>
      </w:r>
    </w:p>
    <w:p w:rsidR="00000000" w:rsidDel="00000000" w:rsidP="00000000" w:rsidRDefault="00000000" w:rsidRPr="00000000" w14:paraId="000000EF">
      <w:pPr>
        <w:spacing w:before="240" w:line="18.8181818181818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before="240" w:line="18.818181818181817" w:lineRule="auto"/>
        <w:rPr>
          <w:b w:val="1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Create AMI:</w:t>
      </w:r>
    </w:p>
    <w:p w:rsidR="00000000" w:rsidDel="00000000" w:rsidP="00000000" w:rsidRDefault="00000000" w:rsidRPr="00000000" w14:paraId="000000F1">
      <w:pPr>
        <w:spacing w:before="240" w:line="18.818181818181817" w:lineRule="auto"/>
        <w:rPr/>
      </w:pPr>
      <w:r w:rsidDel="00000000" w:rsidR="00000000" w:rsidRPr="00000000">
        <w:rPr>
          <w:rtl w:val="0"/>
        </w:rPr>
        <w:t xml:space="preserve">   - Generate an Amazon Machine Image (AMI) from the configured instance to capture its state.</w:t>
      </w:r>
    </w:p>
    <w:p w:rsidR="00000000" w:rsidDel="00000000" w:rsidP="00000000" w:rsidRDefault="00000000" w:rsidRPr="00000000" w14:paraId="000000F2">
      <w:pPr>
        <w:spacing w:before="240" w:line="18.8181818181818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before="240" w:line="18.818181818181817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Launch Template:</w:t>
      </w:r>
    </w:p>
    <w:p w:rsidR="00000000" w:rsidDel="00000000" w:rsidP="00000000" w:rsidRDefault="00000000" w:rsidRPr="00000000" w14:paraId="000000F4">
      <w:pPr>
        <w:spacing w:before="240" w:line="18.818181818181817" w:lineRule="auto"/>
        <w:rPr/>
      </w:pPr>
      <w:r w:rsidDel="00000000" w:rsidR="00000000" w:rsidRPr="00000000">
        <w:rPr>
          <w:rtl w:val="0"/>
        </w:rPr>
        <w:t xml:space="preserve">   - Create a launch template incorporating the AMI and defining required security group rules.</w:t>
      </w:r>
    </w:p>
    <w:p w:rsidR="00000000" w:rsidDel="00000000" w:rsidP="00000000" w:rsidRDefault="00000000" w:rsidRPr="00000000" w14:paraId="000000F5">
      <w:pPr>
        <w:spacing w:before="240" w:line="18.8181818181818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before="240" w:line="18.818181818181817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Autoscaling Group:</w:t>
      </w:r>
    </w:p>
    <w:p w:rsidR="00000000" w:rsidDel="00000000" w:rsidP="00000000" w:rsidRDefault="00000000" w:rsidRPr="00000000" w14:paraId="000000F7">
      <w:pPr>
        <w:spacing w:before="240" w:line="18.818181818181817" w:lineRule="auto"/>
        <w:rPr/>
      </w:pPr>
      <w:r w:rsidDel="00000000" w:rsidR="00000000" w:rsidRPr="00000000">
        <w:rPr>
          <w:rtl w:val="0"/>
        </w:rPr>
        <w:t xml:space="preserve">   - Establish an Autoscaling group utilizing the launch template to dynamically scale instances</w:t>
      </w:r>
    </w:p>
    <w:p w:rsidR="00000000" w:rsidDel="00000000" w:rsidP="00000000" w:rsidRDefault="00000000" w:rsidRPr="00000000" w14:paraId="000000F8">
      <w:pPr>
        <w:spacing w:before="240" w:line="18.818181818181817" w:lineRule="auto"/>
        <w:rPr/>
      </w:pPr>
      <w:r w:rsidDel="00000000" w:rsidR="00000000" w:rsidRPr="00000000">
        <w:rPr>
          <w:rtl w:val="0"/>
        </w:rPr>
        <w:t xml:space="preserve"> based on demand.</w:t>
      </w:r>
    </w:p>
    <w:p w:rsidR="00000000" w:rsidDel="00000000" w:rsidP="00000000" w:rsidRDefault="00000000" w:rsidRPr="00000000" w14:paraId="000000F9">
      <w:pPr>
        <w:spacing w:before="240" w:line="18.818181818181817" w:lineRule="auto"/>
        <w:ind w:left="0" w:firstLine="0"/>
        <w:rPr/>
      </w:pPr>
      <w:r w:rsidDel="00000000" w:rsidR="00000000" w:rsidRPr="00000000">
        <w:rPr>
          <w:rtl w:val="0"/>
        </w:rPr>
        <w:t xml:space="preserve">-By following these steps, the application can seamlessly scale in response to varying </w:t>
      </w:r>
    </w:p>
    <w:p w:rsidR="00000000" w:rsidDel="00000000" w:rsidP="00000000" w:rsidRDefault="00000000" w:rsidRPr="00000000" w14:paraId="000000FA">
      <w:pPr>
        <w:spacing w:before="240" w:line="18.818181818181817" w:lineRule="auto"/>
        <w:ind w:left="720" w:firstLine="0"/>
        <w:rPr/>
      </w:pPr>
      <w:r w:rsidDel="00000000" w:rsidR="00000000" w:rsidRPr="00000000">
        <w:rPr>
          <w:rtl w:val="0"/>
        </w:rPr>
        <w:t xml:space="preserve">workloads while maintaining a consistent and configured environment.</w:t>
      </w:r>
    </w:p>
    <w:p w:rsidR="00000000" w:rsidDel="00000000" w:rsidP="00000000" w:rsidRDefault="00000000" w:rsidRPr="00000000" w14:paraId="000000FB">
      <w:pPr>
        <w:spacing w:before="240" w:line="18.818181818181817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before="240" w:line="18.818181818181817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before="240" w:line="18.818181818181817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before="240" w:line="18.818181818181817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before="240" w:line="18.818181818181817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20" Type="http://schemas.openxmlformats.org/officeDocument/2006/relationships/image" Target="media/image10.png"/><Relationship Id="rId41" Type="http://schemas.openxmlformats.org/officeDocument/2006/relationships/image" Target="media/image21.png"/><Relationship Id="rId22" Type="http://schemas.openxmlformats.org/officeDocument/2006/relationships/image" Target="media/image29.png"/><Relationship Id="rId21" Type="http://schemas.openxmlformats.org/officeDocument/2006/relationships/image" Target="media/image12.png"/><Relationship Id="rId24" Type="http://schemas.openxmlformats.org/officeDocument/2006/relationships/image" Target="media/image2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7.png"/><Relationship Id="rId25" Type="http://schemas.openxmlformats.org/officeDocument/2006/relationships/image" Target="media/image9.png"/><Relationship Id="rId28" Type="http://schemas.openxmlformats.org/officeDocument/2006/relationships/image" Target="media/image11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29" Type="http://schemas.openxmlformats.org/officeDocument/2006/relationships/image" Target="media/image19.png"/><Relationship Id="rId7" Type="http://schemas.openxmlformats.org/officeDocument/2006/relationships/image" Target="media/image1.png"/><Relationship Id="rId8" Type="http://schemas.openxmlformats.org/officeDocument/2006/relationships/image" Target="media/image7.png"/><Relationship Id="rId31" Type="http://schemas.openxmlformats.org/officeDocument/2006/relationships/image" Target="media/image8.png"/><Relationship Id="rId30" Type="http://schemas.openxmlformats.org/officeDocument/2006/relationships/image" Target="media/image33.png"/><Relationship Id="rId11" Type="http://schemas.openxmlformats.org/officeDocument/2006/relationships/image" Target="media/image27.png"/><Relationship Id="rId33" Type="http://schemas.openxmlformats.org/officeDocument/2006/relationships/image" Target="media/image28.png"/><Relationship Id="rId10" Type="http://schemas.openxmlformats.org/officeDocument/2006/relationships/image" Target="media/image15.png"/><Relationship Id="rId32" Type="http://schemas.openxmlformats.org/officeDocument/2006/relationships/image" Target="media/image13.png"/><Relationship Id="rId13" Type="http://schemas.openxmlformats.org/officeDocument/2006/relationships/image" Target="media/image3.png"/><Relationship Id="rId35" Type="http://schemas.openxmlformats.org/officeDocument/2006/relationships/image" Target="media/image34.png"/><Relationship Id="rId12" Type="http://schemas.openxmlformats.org/officeDocument/2006/relationships/image" Target="media/image22.png"/><Relationship Id="rId34" Type="http://schemas.openxmlformats.org/officeDocument/2006/relationships/image" Target="media/image20.png"/><Relationship Id="rId15" Type="http://schemas.openxmlformats.org/officeDocument/2006/relationships/image" Target="media/image4.png"/><Relationship Id="rId37" Type="http://schemas.openxmlformats.org/officeDocument/2006/relationships/image" Target="media/image18.png"/><Relationship Id="rId14" Type="http://schemas.openxmlformats.org/officeDocument/2006/relationships/image" Target="media/image25.png"/><Relationship Id="rId36" Type="http://schemas.openxmlformats.org/officeDocument/2006/relationships/image" Target="media/image5.png"/><Relationship Id="rId17" Type="http://schemas.openxmlformats.org/officeDocument/2006/relationships/image" Target="media/image26.png"/><Relationship Id="rId39" Type="http://schemas.openxmlformats.org/officeDocument/2006/relationships/image" Target="media/image32.png"/><Relationship Id="rId16" Type="http://schemas.openxmlformats.org/officeDocument/2006/relationships/image" Target="media/image14.png"/><Relationship Id="rId38" Type="http://schemas.openxmlformats.org/officeDocument/2006/relationships/image" Target="media/image24.png"/><Relationship Id="rId19" Type="http://schemas.openxmlformats.org/officeDocument/2006/relationships/image" Target="media/image36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